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0E058" w14:textId="0C353F17" w:rsidR="006B0D2B" w:rsidRPr="00951E95" w:rsidRDefault="006B0D2B" w:rsidP="006B0D2B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951E95">
        <w:rPr>
          <w:rFonts w:ascii="Calibri" w:hAnsi="Calibri"/>
          <w:b/>
          <w:sz w:val="22"/>
          <w:szCs w:val="22"/>
        </w:rPr>
        <w:t xml:space="preserve">Chapter </w:t>
      </w:r>
      <w:r>
        <w:rPr>
          <w:rFonts w:ascii="Calibri" w:hAnsi="Calibri"/>
          <w:b/>
          <w:sz w:val="22"/>
          <w:szCs w:val="22"/>
        </w:rPr>
        <w:t>10</w:t>
      </w:r>
      <w:r w:rsidRPr="00951E95">
        <w:rPr>
          <w:rFonts w:ascii="Calibri" w:hAnsi="Calibri"/>
          <w:b/>
          <w:sz w:val="22"/>
          <w:szCs w:val="22"/>
        </w:rPr>
        <w:t xml:space="preserve">– Advanced Accounting, </w:t>
      </w:r>
      <w:r w:rsidR="0007376E">
        <w:rPr>
          <w:rFonts w:ascii="Calibri" w:hAnsi="Calibri"/>
          <w:b/>
          <w:sz w:val="22"/>
          <w:szCs w:val="22"/>
        </w:rPr>
        <w:t>4</w:t>
      </w:r>
      <w:r w:rsidR="0007376E" w:rsidRPr="007F699B">
        <w:rPr>
          <w:rFonts w:ascii="Calibri" w:hAnsi="Calibri"/>
          <w:b/>
          <w:sz w:val="22"/>
          <w:szCs w:val="22"/>
          <w:vertAlign w:val="superscript"/>
        </w:rPr>
        <w:t>th</w:t>
      </w:r>
      <w:r w:rsidR="0007376E">
        <w:rPr>
          <w:rFonts w:ascii="Calibri" w:hAnsi="Calibri"/>
          <w:b/>
          <w:sz w:val="22"/>
          <w:szCs w:val="22"/>
        </w:rPr>
        <w:t xml:space="preserve"> </w:t>
      </w:r>
      <w:r w:rsidRPr="00951E95">
        <w:rPr>
          <w:rFonts w:ascii="Calibri" w:hAnsi="Calibri"/>
          <w:b/>
          <w:sz w:val="22"/>
          <w:szCs w:val="22"/>
        </w:rPr>
        <w:t xml:space="preserve">Edition by Hamlen </w:t>
      </w:r>
    </w:p>
    <w:p w14:paraId="7D2B68AE" w14:textId="77777777" w:rsidR="006B0D2B" w:rsidRPr="00951E95" w:rsidRDefault="006B0D2B" w:rsidP="006B0D2B">
      <w:pPr>
        <w:rPr>
          <w:rFonts w:ascii="Calibri" w:hAnsi="Calibri"/>
          <w:sz w:val="22"/>
          <w:szCs w:val="22"/>
        </w:rPr>
      </w:pPr>
    </w:p>
    <w:p w14:paraId="055BDDD1" w14:textId="77777777" w:rsidR="006B0D2B" w:rsidRPr="00951E95" w:rsidRDefault="006B0D2B" w:rsidP="006B0D2B">
      <w:pPr>
        <w:rPr>
          <w:rFonts w:ascii="Calibri" w:hAnsi="Calibri"/>
          <w:b/>
          <w:sz w:val="22"/>
          <w:szCs w:val="22"/>
        </w:rPr>
      </w:pPr>
      <w:r w:rsidRPr="00951E95">
        <w:rPr>
          <w:rFonts w:ascii="Calibri" w:hAnsi="Calibri"/>
          <w:b/>
          <w:sz w:val="22"/>
          <w:szCs w:val="22"/>
        </w:rPr>
        <w:t xml:space="preserve">Solutions to Practice Quiz </w:t>
      </w:r>
    </w:p>
    <w:p w14:paraId="30593F1E" w14:textId="77777777" w:rsidR="006B0D2B" w:rsidRPr="00951E95" w:rsidRDefault="006B0D2B" w:rsidP="006B0D2B">
      <w:pPr>
        <w:tabs>
          <w:tab w:val="left" w:pos="2670"/>
        </w:tabs>
        <w:rPr>
          <w:rFonts w:ascii="Calibri" w:hAnsi="Calibri"/>
          <w:sz w:val="22"/>
          <w:szCs w:val="22"/>
        </w:rPr>
      </w:pPr>
    </w:p>
    <w:p w14:paraId="6AD73178" w14:textId="77777777" w:rsidR="00210C07" w:rsidRPr="006B0D2B" w:rsidRDefault="00210C07" w:rsidP="006B0D2B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1.</w:t>
      </w:r>
      <w:r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sz w:val="22"/>
          <w:szCs w:val="22"/>
        </w:rPr>
        <w:t xml:space="preserve">Topic:  </w:t>
      </w:r>
      <w:r w:rsidR="0087240F" w:rsidRPr="006B0D2B">
        <w:rPr>
          <w:rFonts w:asciiTheme="minorHAnsi" w:hAnsiTheme="minorHAnsi"/>
          <w:b/>
          <w:sz w:val="22"/>
          <w:szCs w:val="22"/>
        </w:rPr>
        <w:t>Governmental reporting entity</w:t>
      </w:r>
    </w:p>
    <w:p w14:paraId="5C91C50C" w14:textId="77777777" w:rsidR="00210C07" w:rsidRPr="006B0D2B" w:rsidRDefault="00360211" w:rsidP="006B0D2B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 xml:space="preserve">LO </w:t>
      </w:r>
      <w:r w:rsidR="00C20F99" w:rsidRPr="006B0D2B">
        <w:rPr>
          <w:rFonts w:asciiTheme="minorHAnsi" w:hAnsiTheme="minorHAnsi"/>
          <w:b/>
          <w:sz w:val="22"/>
          <w:szCs w:val="22"/>
        </w:rPr>
        <w:t>1</w:t>
      </w:r>
    </w:p>
    <w:p w14:paraId="5F415252" w14:textId="77777777" w:rsidR="00EA347A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FB39CF" w:rsidRPr="006B0D2B">
        <w:rPr>
          <w:rFonts w:asciiTheme="minorHAnsi" w:hAnsiTheme="minorHAnsi"/>
          <w:sz w:val="22"/>
          <w:szCs w:val="22"/>
        </w:rPr>
        <w:t>c</w:t>
      </w:r>
    </w:p>
    <w:p w14:paraId="68000262" w14:textId="77777777" w:rsidR="006B0D2B" w:rsidRDefault="006B0D2B" w:rsidP="006B0D2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3684756" w14:textId="65550EFC" w:rsidR="00703F33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FB39CF" w:rsidRPr="006B0D2B">
        <w:rPr>
          <w:rFonts w:asciiTheme="minorHAnsi" w:hAnsiTheme="minorHAnsi"/>
          <w:sz w:val="22"/>
          <w:szCs w:val="22"/>
        </w:rPr>
        <w:t>The water authority’s debt is secured by its future water revenues</w:t>
      </w:r>
      <w:r w:rsidR="004E7ADC">
        <w:rPr>
          <w:rFonts w:asciiTheme="minorHAnsi" w:hAnsiTheme="minorHAnsi"/>
          <w:sz w:val="22"/>
          <w:szCs w:val="22"/>
        </w:rPr>
        <w:t>, and is therefore more autonomous than the other units listed.</w:t>
      </w:r>
      <w:r w:rsidR="004E7ADC" w:rsidRPr="006B0D2B">
        <w:rPr>
          <w:rFonts w:asciiTheme="minorHAnsi" w:hAnsiTheme="minorHAnsi"/>
          <w:sz w:val="22"/>
          <w:szCs w:val="22"/>
        </w:rPr>
        <w:t xml:space="preserve"> </w:t>
      </w:r>
    </w:p>
    <w:p w14:paraId="32859100" w14:textId="77777777" w:rsidR="00C34ED9" w:rsidRPr="006B0D2B" w:rsidRDefault="00C34ED9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9186FE9" w14:textId="77777777" w:rsidR="007B2F3C" w:rsidRPr="006B0D2B" w:rsidRDefault="007B2F3C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98A1F5A" w14:textId="77777777" w:rsidR="00C34ED9" w:rsidRPr="006B0D2B" w:rsidRDefault="00C34ED9" w:rsidP="006B0D2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2.</w:t>
      </w:r>
      <w:r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E334BD" w:rsidRPr="006B0D2B">
        <w:rPr>
          <w:rFonts w:asciiTheme="minorHAnsi" w:hAnsiTheme="minorHAnsi"/>
          <w:b/>
          <w:bCs/>
          <w:sz w:val="22"/>
          <w:szCs w:val="22"/>
        </w:rPr>
        <w:t>Sources of GAAP for state and local governments</w:t>
      </w:r>
    </w:p>
    <w:p w14:paraId="52E19423" w14:textId="77777777" w:rsidR="00C34ED9" w:rsidRPr="006B0D2B" w:rsidRDefault="00C34ED9" w:rsidP="006B0D2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B0D2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E334BD" w:rsidRPr="006B0D2B">
        <w:rPr>
          <w:rFonts w:asciiTheme="minorHAnsi" w:hAnsiTheme="minorHAnsi"/>
          <w:b/>
          <w:bCs/>
          <w:sz w:val="22"/>
          <w:szCs w:val="22"/>
        </w:rPr>
        <w:t>1</w:t>
      </w:r>
    </w:p>
    <w:p w14:paraId="32FCF7C1" w14:textId="77777777" w:rsidR="00C34ED9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E334BD" w:rsidRPr="006B0D2B">
        <w:rPr>
          <w:rFonts w:asciiTheme="minorHAnsi" w:hAnsiTheme="minorHAnsi"/>
          <w:sz w:val="22"/>
          <w:szCs w:val="22"/>
        </w:rPr>
        <w:t>d</w:t>
      </w:r>
    </w:p>
    <w:p w14:paraId="2DB97650" w14:textId="77777777" w:rsidR="006B0D2B" w:rsidRDefault="006B0D2B" w:rsidP="006B0D2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EFCB4AD" w14:textId="451B4871" w:rsidR="00153B04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153B04" w:rsidRPr="006B0D2B">
        <w:rPr>
          <w:rFonts w:asciiTheme="minorHAnsi" w:hAnsiTheme="minorHAnsi"/>
          <w:sz w:val="22"/>
          <w:szCs w:val="22"/>
        </w:rPr>
        <w:t xml:space="preserve">  </w:t>
      </w:r>
      <w:r w:rsidR="00E334BD" w:rsidRPr="006B0D2B">
        <w:rPr>
          <w:rFonts w:asciiTheme="minorHAnsi" w:hAnsiTheme="minorHAnsi"/>
          <w:sz w:val="22"/>
          <w:szCs w:val="22"/>
        </w:rPr>
        <w:t xml:space="preserve">GASB </w:t>
      </w:r>
      <w:r w:rsidR="00E334BD" w:rsidRPr="006B0D2B">
        <w:rPr>
          <w:rFonts w:asciiTheme="minorHAnsi" w:hAnsiTheme="minorHAnsi"/>
          <w:i/>
          <w:sz w:val="22"/>
          <w:szCs w:val="22"/>
        </w:rPr>
        <w:t>Statements</w:t>
      </w:r>
      <w:r w:rsidR="00E334BD" w:rsidRPr="006B0D2B">
        <w:rPr>
          <w:rFonts w:asciiTheme="minorHAnsi" w:hAnsiTheme="minorHAnsi"/>
          <w:sz w:val="22"/>
          <w:szCs w:val="22"/>
        </w:rPr>
        <w:t xml:space="preserve"> are established by </w:t>
      </w:r>
      <w:r w:rsidR="00E334BD" w:rsidRPr="006B0D2B">
        <w:rPr>
          <w:rFonts w:asciiTheme="minorHAnsi" w:hAnsiTheme="minorHAnsi"/>
          <w:i/>
          <w:sz w:val="22"/>
          <w:szCs w:val="22"/>
        </w:rPr>
        <w:t xml:space="preserve">SGAS </w:t>
      </w:r>
      <w:r w:rsidR="002C3DE0">
        <w:rPr>
          <w:rFonts w:asciiTheme="minorHAnsi" w:hAnsiTheme="minorHAnsi"/>
          <w:i/>
          <w:sz w:val="22"/>
          <w:szCs w:val="22"/>
        </w:rPr>
        <w:t>76</w:t>
      </w:r>
      <w:r w:rsidR="002C3DE0" w:rsidRPr="006B0D2B">
        <w:rPr>
          <w:rFonts w:asciiTheme="minorHAnsi" w:hAnsiTheme="minorHAnsi"/>
          <w:sz w:val="22"/>
          <w:szCs w:val="22"/>
        </w:rPr>
        <w:t xml:space="preserve"> </w:t>
      </w:r>
      <w:r w:rsidR="00E334BD" w:rsidRPr="006B0D2B">
        <w:rPr>
          <w:rFonts w:asciiTheme="minorHAnsi" w:hAnsiTheme="minorHAnsi"/>
          <w:sz w:val="22"/>
          <w:szCs w:val="22"/>
        </w:rPr>
        <w:t xml:space="preserve">as </w:t>
      </w:r>
      <w:r w:rsidR="002C3DE0">
        <w:rPr>
          <w:rFonts w:asciiTheme="minorHAnsi" w:hAnsiTheme="minorHAnsi"/>
          <w:sz w:val="22"/>
          <w:szCs w:val="22"/>
        </w:rPr>
        <w:t>highest in priority</w:t>
      </w:r>
      <w:r w:rsidR="00E334BD" w:rsidRPr="006B0D2B">
        <w:rPr>
          <w:rFonts w:asciiTheme="minorHAnsi" w:hAnsiTheme="minorHAnsi"/>
          <w:sz w:val="22"/>
          <w:szCs w:val="22"/>
        </w:rPr>
        <w:t xml:space="preserve"> in the GAAP hierarchy.</w:t>
      </w:r>
    </w:p>
    <w:p w14:paraId="7FAC33F9" w14:textId="77777777" w:rsidR="00153B04" w:rsidRPr="006B0D2B" w:rsidRDefault="00153B04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C52E394" w14:textId="77777777" w:rsidR="007B2F3C" w:rsidRPr="006B0D2B" w:rsidRDefault="007B2F3C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2F14BA7" w14:textId="77777777" w:rsidR="00AD2694" w:rsidRPr="006B0D2B" w:rsidRDefault="00840B70" w:rsidP="006B0D2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3</w:t>
      </w:r>
      <w:r w:rsidR="00AD2694" w:rsidRPr="006B0D2B">
        <w:rPr>
          <w:rFonts w:asciiTheme="minorHAnsi" w:hAnsiTheme="minorHAnsi"/>
          <w:b/>
          <w:sz w:val="22"/>
          <w:szCs w:val="22"/>
        </w:rPr>
        <w:t>.</w:t>
      </w:r>
      <w:r w:rsidR="00AD2694"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E334BD" w:rsidRPr="006B0D2B">
        <w:rPr>
          <w:rFonts w:asciiTheme="minorHAnsi" w:hAnsiTheme="minorHAnsi"/>
          <w:b/>
          <w:bCs/>
          <w:sz w:val="22"/>
          <w:szCs w:val="22"/>
        </w:rPr>
        <w:t>Fund types and reporting structure</w:t>
      </w:r>
    </w:p>
    <w:p w14:paraId="5DF029EC" w14:textId="77777777" w:rsidR="002262F1" w:rsidRPr="006B0D2B" w:rsidRDefault="00AD2694" w:rsidP="006B0D2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B0D2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33CB4" w:rsidRPr="006B0D2B">
        <w:rPr>
          <w:rFonts w:asciiTheme="minorHAnsi" w:hAnsiTheme="minorHAnsi"/>
          <w:b/>
          <w:bCs/>
          <w:sz w:val="22"/>
          <w:szCs w:val="22"/>
        </w:rPr>
        <w:t>2</w:t>
      </w:r>
    </w:p>
    <w:p w14:paraId="61851DEC" w14:textId="77777777" w:rsidR="00153B04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E334BD" w:rsidRPr="006B0D2B">
        <w:rPr>
          <w:rFonts w:asciiTheme="minorHAnsi" w:hAnsiTheme="minorHAnsi"/>
          <w:sz w:val="22"/>
          <w:szCs w:val="22"/>
        </w:rPr>
        <w:t>c</w:t>
      </w:r>
    </w:p>
    <w:p w14:paraId="4AD9C2BF" w14:textId="77777777" w:rsidR="006B0D2B" w:rsidRDefault="006B0D2B" w:rsidP="006B0D2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F10F553" w14:textId="77777777" w:rsidR="00153B04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153B04" w:rsidRPr="006B0D2B">
        <w:rPr>
          <w:rFonts w:asciiTheme="minorHAnsi" w:hAnsiTheme="minorHAnsi"/>
          <w:sz w:val="22"/>
          <w:szCs w:val="22"/>
        </w:rPr>
        <w:t xml:space="preserve">  </w:t>
      </w:r>
      <w:r w:rsidR="00E334BD" w:rsidRPr="006B0D2B">
        <w:rPr>
          <w:rFonts w:asciiTheme="minorHAnsi" w:hAnsiTheme="minorHAnsi"/>
          <w:sz w:val="22"/>
          <w:szCs w:val="22"/>
        </w:rPr>
        <w:t xml:space="preserve">Goods and services provided for a fee are reported in proprietary funds.  If the customer is another governmental unit, an </w:t>
      </w:r>
      <w:r>
        <w:rPr>
          <w:rFonts w:asciiTheme="minorHAnsi" w:hAnsiTheme="minorHAnsi"/>
          <w:sz w:val="22"/>
          <w:szCs w:val="22"/>
        </w:rPr>
        <w:t xml:space="preserve">internal service fund is used. </w:t>
      </w:r>
      <w:r w:rsidR="00E334BD" w:rsidRPr="006B0D2B">
        <w:rPr>
          <w:rFonts w:asciiTheme="minorHAnsi" w:hAnsiTheme="minorHAnsi"/>
          <w:sz w:val="22"/>
          <w:szCs w:val="22"/>
        </w:rPr>
        <w:t>If the customer is the public, an enterprise fund is used.</w:t>
      </w:r>
    </w:p>
    <w:p w14:paraId="68A0461E" w14:textId="77777777" w:rsidR="00AD2694" w:rsidRPr="006B0D2B" w:rsidRDefault="00AD2694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7AEEC59" w14:textId="77777777" w:rsidR="007B2F3C" w:rsidRPr="006B0D2B" w:rsidRDefault="007B2F3C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CAE1169" w14:textId="77777777" w:rsidR="00C33DCB" w:rsidRPr="006B0D2B" w:rsidRDefault="000C6A5D" w:rsidP="006B0D2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4</w:t>
      </w:r>
      <w:r w:rsidR="00C33DCB" w:rsidRPr="006B0D2B">
        <w:rPr>
          <w:rFonts w:asciiTheme="minorHAnsi" w:hAnsiTheme="minorHAnsi"/>
          <w:b/>
          <w:sz w:val="22"/>
          <w:szCs w:val="22"/>
        </w:rPr>
        <w:t>.</w:t>
      </w:r>
      <w:r w:rsidR="00C33DCB"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E334BD" w:rsidRPr="006B0D2B">
        <w:rPr>
          <w:rFonts w:asciiTheme="minorHAnsi" w:hAnsiTheme="minorHAnsi"/>
          <w:b/>
          <w:bCs/>
          <w:sz w:val="22"/>
          <w:szCs w:val="22"/>
        </w:rPr>
        <w:t>Fund types and reporting structure</w:t>
      </w:r>
    </w:p>
    <w:p w14:paraId="7CDEC561" w14:textId="77777777" w:rsidR="00C33DCB" w:rsidRPr="006B0D2B" w:rsidRDefault="00C33DCB" w:rsidP="006B0D2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B0D2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E334BD" w:rsidRPr="006B0D2B">
        <w:rPr>
          <w:rFonts w:asciiTheme="minorHAnsi" w:hAnsiTheme="minorHAnsi"/>
          <w:b/>
          <w:bCs/>
          <w:sz w:val="22"/>
          <w:szCs w:val="22"/>
        </w:rPr>
        <w:t>2</w:t>
      </w:r>
    </w:p>
    <w:p w14:paraId="09470B15" w14:textId="77777777" w:rsidR="00C33DCB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2B3A36" w:rsidRPr="006B0D2B">
        <w:rPr>
          <w:rFonts w:asciiTheme="minorHAnsi" w:hAnsiTheme="minorHAnsi"/>
          <w:sz w:val="22"/>
          <w:szCs w:val="22"/>
        </w:rPr>
        <w:t>b</w:t>
      </w:r>
    </w:p>
    <w:p w14:paraId="0580ED63" w14:textId="77777777" w:rsidR="006B0D2B" w:rsidRDefault="006B0D2B" w:rsidP="006B0D2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E1FB0C1" w14:textId="77777777" w:rsidR="00E04A3F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C33DCB" w:rsidRPr="006B0D2B">
        <w:rPr>
          <w:rFonts w:asciiTheme="minorHAnsi" w:hAnsiTheme="minorHAnsi"/>
          <w:sz w:val="22"/>
          <w:szCs w:val="22"/>
        </w:rPr>
        <w:t xml:space="preserve"> </w:t>
      </w:r>
      <w:r w:rsidR="007B2F3C" w:rsidRPr="006B0D2B">
        <w:rPr>
          <w:rFonts w:asciiTheme="minorHAnsi" w:hAnsiTheme="minorHAnsi"/>
          <w:sz w:val="22"/>
          <w:szCs w:val="22"/>
        </w:rPr>
        <w:t xml:space="preserve"> </w:t>
      </w:r>
      <w:r w:rsidR="002B3A36" w:rsidRPr="006B0D2B">
        <w:rPr>
          <w:rFonts w:asciiTheme="minorHAnsi" w:hAnsiTheme="minorHAnsi"/>
          <w:sz w:val="22"/>
          <w:szCs w:val="22"/>
        </w:rPr>
        <w:t>Special revenue, debt service, and general fund are governmental funds using modified accrual accounting. Payment of bond principal and interest both reduce fund balance, and the payment</w:t>
      </w:r>
      <w:r>
        <w:rPr>
          <w:rFonts w:asciiTheme="minorHAnsi" w:hAnsiTheme="minorHAnsi"/>
          <w:sz w:val="22"/>
          <w:szCs w:val="22"/>
        </w:rPr>
        <w:t xml:space="preserve"> is reported as an expenditure.</w:t>
      </w:r>
      <w:r w:rsidR="002B3A36" w:rsidRPr="006B0D2B">
        <w:rPr>
          <w:rFonts w:asciiTheme="minorHAnsi" w:hAnsiTheme="minorHAnsi"/>
          <w:sz w:val="22"/>
          <w:szCs w:val="22"/>
        </w:rPr>
        <w:t xml:space="preserve"> Enterprise funds use full accrual accounting, and payment of bond principal reduces the bond liability.</w:t>
      </w:r>
    </w:p>
    <w:p w14:paraId="60CCA205" w14:textId="77777777" w:rsidR="00E36AAA" w:rsidRPr="006B0D2B" w:rsidRDefault="00E36AAA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57085B7" w14:textId="77777777" w:rsidR="007B2F3C" w:rsidRPr="006B0D2B" w:rsidRDefault="007B2F3C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8C68689" w14:textId="77777777" w:rsidR="00EE6216" w:rsidRPr="006B0D2B" w:rsidRDefault="00EE6216" w:rsidP="006B0D2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5.</w:t>
      </w:r>
      <w:r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E619D4" w:rsidRPr="006B0D2B">
        <w:rPr>
          <w:rFonts w:asciiTheme="minorHAnsi" w:hAnsiTheme="minorHAnsi"/>
          <w:b/>
          <w:bCs/>
          <w:sz w:val="22"/>
          <w:szCs w:val="22"/>
        </w:rPr>
        <w:t>Fund types and reporting structure</w:t>
      </w:r>
    </w:p>
    <w:p w14:paraId="2324136F" w14:textId="77777777" w:rsidR="00EE6216" w:rsidRPr="006B0D2B" w:rsidRDefault="00EE6216" w:rsidP="006B0D2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B0D2B">
        <w:rPr>
          <w:rFonts w:asciiTheme="minorHAnsi" w:hAnsiTheme="minorHAnsi"/>
          <w:b/>
          <w:bCs/>
          <w:sz w:val="22"/>
          <w:szCs w:val="22"/>
        </w:rPr>
        <w:t>LO 2</w:t>
      </w:r>
    </w:p>
    <w:p w14:paraId="3A0A3EC0" w14:textId="77777777" w:rsidR="00EE6216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E619D4" w:rsidRPr="006B0D2B">
        <w:rPr>
          <w:rFonts w:asciiTheme="minorHAnsi" w:hAnsiTheme="minorHAnsi"/>
          <w:sz w:val="22"/>
          <w:szCs w:val="22"/>
        </w:rPr>
        <w:t>a</w:t>
      </w:r>
    </w:p>
    <w:p w14:paraId="361612C8" w14:textId="77777777" w:rsidR="006B0D2B" w:rsidRDefault="006B0D2B" w:rsidP="006B0D2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7DB63FE" w14:textId="77777777" w:rsidR="007B2F3C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EE6216" w:rsidRPr="006B0D2B">
        <w:rPr>
          <w:rFonts w:asciiTheme="minorHAnsi" w:hAnsiTheme="minorHAnsi"/>
          <w:sz w:val="22"/>
          <w:szCs w:val="22"/>
        </w:rPr>
        <w:t xml:space="preserve"> </w:t>
      </w:r>
      <w:r w:rsidR="007B2F3C" w:rsidRPr="006B0D2B">
        <w:rPr>
          <w:rFonts w:asciiTheme="minorHAnsi" w:hAnsiTheme="minorHAnsi"/>
          <w:sz w:val="22"/>
          <w:szCs w:val="22"/>
        </w:rPr>
        <w:t xml:space="preserve"> </w:t>
      </w:r>
      <w:r w:rsidR="00E619D4" w:rsidRPr="006B0D2B">
        <w:rPr>
          <w:rFonts w:asciiTheme="minorHAnsi" w:hAnsiTheme="minorHAnsi"/>
          <w:sz w:val="22"/>
          <w:szCs w:val="22"/>
        </w:rPr>
        <w:t>General administrative costs are usually reported in the general fund.</w:t>
      </w:r>
    </w:p>
    <w:p w14:paraId="0697B8E1" w14:textId="77777777" w:rsidR="00CF4AA3" w:rsidRPr="006B0D2B" w:rsidRDefault="00CF4AA3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59C4CA9" w14:textId="77777777" w:rsidR="00CF4AA3" w:rsidRPr="006B0D2B" w:rsidRDefault="00CF4AA3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835965B" w14:textId="77777777" w:rsidR="00EE6216" w:rsidRPr="006B0D2B" w:rsidRDefault="00CF4AA3" w:rsidP="006B0D2B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br w:type="page"/>
      </w:r>
      <w:r w:rsidR="00EE6216" w:rsidRPr="006B0D2B">
        <w:rPr>
          <w:rFonts w:asciiTheme="minorHAnsi" w:hAnsiTheme="minorHAnsi"/>
          <w:b/>
          <w:sz w:val="22"/>
          <w:szCs w:val="22"/>
        </w:rPr>
        <w:lastRenderedPageBreak/>
        <w:t>6.</w:t>
      </w:r>
      <w:r w:rsidR="00EE6216"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sz w:val="22"/>
          <w:szCs w:val="22"/>
        </w:rPr>
        <w:t xml:space="preserve">Topic:  </w:t>
      </w:r>
      <w:r w:rsidR="00E619D4" w:rsidRPr="006B0D2B">
        <w:rPr>
          <w:rFonts w:asciiTheme="minorHAnsi" w:hAnsiTheme="minorHAnsi"/>
          <w:b/>
          <w:sz w:val="22"/>
          <w:szCs w:val="22"/>
        </w:rPr>
        <w:t>General fund accounting</w:t>
      </w:r>
      <w:r w:rsidR="008A60A6" w:rsidRPr="006B0D2B">
        <w:rPr>
          <w:rFonts w:asciiTheme="minorHAnsi" w:hAnsiTheme="minorHAnsi"/>
          <w:b/>
          <w:sz w:val="22"/>
          <w:szCs w:val="22"/>
        </w:rPr>
        <w:t>, budget entry</w:t>
      </w:r>
    </w:p>
    <w:p w14:paraId="1AD60C49" w14:textId="77777777" w:rsidR="005B1A1C" w:rsidRPr="006B0D2B" w:rsidRDefault="00E619D4" w:rsidP="006B0D2B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 xml:space="preserve">LO </w:t>
      </w:r>
      <w:r w:rsidR="005B1A1C" w:rsidRPr="006B0D2B">
        <w:rPr>
          <w:rFonts w:asciiTheme="minorHAnsi" w:hAnsiTheme="minorHAnsi"/>
          <w:b/>
          <w:sz w:val="22"/>
          <w:szCs w:val="22"/>
        </w:rPr>
        <w:t>3</w:t>
      </w:r>
    </w:p>
    <w:p w14:paraId="20A1FD3A" w14:textId="77777777" w:rsidR="00B76DB7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184CA5" w:rsidRPr="006B0D2B">
        <w:rPr>
          <w:rFonts w:asciiTheme="minorHAnsi" w:hAnsiTheme="minorHAnsi"/>
          <w:sz w:val="22"/>
          <w:szCs w:val="22"/>
        </w:rPr>
        <w:t>c</w:t>
      </w:r>
    </w:p>
    <w:p w14:paraId="017C5019" w14:textId="77777777" w:rsidR="006B0D2B" w:rsidRDefault="006B0D2B" w:rsidP="006B0D2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9198123" w14:textId="77777777" w:rsidR="00B76DB7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B76DB7" w:rsidRPr="006B0D2B">
        <w:rPr>
          <w:rFonts w:asciiTheme="minorHAnsi" w:hAnsiTheme="minorHAnsi"/>
          <w:sz w:val="22"/>
          <w:szCs w:val="22"/>
        </w:rPr>
        <w:t xml:space="preserve">  </w:t>
      </w:r>
      <w:r w:rsidR="00184CA5" w:rsidRPr="006B0D2B">
        <w:rPr>
          <w:rFonts w:asciiTheme="minorHAnsi" w:hAnsiTheme="minorHAnsi"/>
          <w:sz w:val="22"/>
          <w:szCs w:val="22"/>
        </w:rPr>
        <w:t>The budget entry is as follows:</w:t>
      </w:r>
    </w:p>
    <w:p w14:paraId="027BDC15" w14:textId="77777777" w:rsidR="00184CA5" w:rsidRDefault="00184CA5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968"/>
        <w:gridCol w:w="1785"/>
      </w:tblGrid>
      <w:tr w:rsidR="006B0D2B" w14:paraId="4028FFA8" w14:textId="77777777" w:rsidTr="006B0D2B">
        <w:tc>
          <w:tcPr>
            <w:tcW w:w="4158" w:type="dxa"/>
            <w:vAlign w:val="bottom"/>
          </w:tcPr>
          <w:p w14:paraId="64B6D1BA" w14:textId="77777777" w:rsidR="006B0D2B" w:rsidRDefault="006B0D2B" w:rsidP="006B0D2B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Estimated revenues</w:t>
            </w:r>
          </w:p>
        </w:tc>
        <w:tc>
          <w:tcPr>
            <w:tcW w:w="1968" w:type="dxa"/>
            <w:vAlign w:val="bottom"/>
          </w:tcPr>
          <w:p w14:paraId="5498C8B1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1,100,000</w:t>
            </w:r>
          </w:p>
        </w:tc>
        <w:tc>
          <w:tcPr>
            <w:tcW w:w="1785" w:type="dxa"/>
            <w:vAlign w:val="bottom"/>
          </w:tcPr>
          <w:p w14:paraId="0458079F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0D2B" w14:paraId="3A84F9DC" w14:textId="77777777" w:rsidTr="006B0D2B">
        <w:tc>
          <w:tcPr>
            <w:tcW w:w="4158" w:type="dxa"/>
            <w:vAlign w:val="bottom"/>
          </w:tcPr>
          <w:p w14:paraId="7FE49FE7" w14:textId="77777777" w:rsidR="006B0D2B" w:rsidRDefault="006B0D2B" w:rsidP="006B0D2B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Estimated other financing sources</w:t>
            </w:r>
          </w:p>
        </w:tc>
        <w:tc>
          <w:tcPr>
            <w:tcW w:w="1968" w:type="dxa"/>
            <w:vAlign w:val="bottom"/>
          </w:tcPr>
          <w:p w14:paraId="00D752E3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125,000</w:t>
            </w:r>
          </w:p>
        </w:tc>
        <w:tc>
          <w:tcPr>
            <w:tcW w:w="1785" w:type="dxa"/>
            <w:vAlign w:val="bottom"/>
          </w:tcPr>
          <w:p w14:paraId="5F938C94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0D2B" w14:paraId="507B48DB" w14:textId="77777777" w:rsidTr="006B0D2B">
        <w:tc>
          <w:tcPr>
            <w:tcW w:w="4158" w:type="dxa"/>
            <w:vAlign w:val="bottom"/>
          </w:tcPr>
          <w:p w14:paraId="1A72480A" w14:textId="77777777" w:rsidR="006B0D2B" w:rsidRDefault="006B0D2B" w:rsidP="006B0D2B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Fund balance—unassigned</w:t>
            </w:r>
          </w:p>
        </w:tc>
        <w:tc>
          <w:tcPr>
            <w:tcW w:w="1968" w:type="dxa"/>
            <w:vAlign w:val="bottom"/>
          </w:tcPr>
          <w:p w14:paraId="2D425651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5,000</w:t>
            </w:r>
          </w:p>
        </w:tc>
        <w:tc>
          <w:tcPr>
            <w:tcW w:w="1785" w:type="dxa"/>
            <w:vAlign w:val="bottom"/>
          </w:tcPr>
          <w:p w14:paraId="64F61B1E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0D2B" w14:paraId="61B0A418" w14:textId="77777777" w:rsidTr="006B0D2B">
        <w:trPr>
          <w:trHeight w:val="152"/>
        </w:trPr>
        <w:tc>
          <w:tcPr>
            <w:tcW w:w="4158" w:type="dxa"/>
            <w:vAlign w:val="bottom"/>
          </w:tcPr>
          <w:p w14:paraId="24A6D62C" w14:textId="77777777" w:rsidR="006B0D2B" w:rsidRDefault="006B0D2B" w:rsidP="006B0D2B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Appropriations</w:t>
            </w:r>
          </w:p>
        </w:tc>
        <w:tc>
          <w:tcPr>
            <w:tcW w:w="1968" w:type="dxa"/>
            <w:vAlign w:val="bottom"/>
          </w:tcPr>
          <w:p w14:paraId="2F731CF1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85" w:type="dxa"/>
            <w:vAlign w:val="bottom"/>
          </w:tcPr>
          <w:p w14:paraId="6E2A23E9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1,230,000</w:t>
            </w:r>
          </w:p>
        </w:tc>
      </w:tr>
    </w:tbl>
    <w:p w14:paraId="50940FB3" w14:textId="77777777" w:rsidR="006B0D2B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B2B1DD8" w14:textId="77777777" w:rsidR="00CF4AA3" w:rsidRPr="006B0D2B" w:rsidRDefault="00CF4AA3" w:rsidP="008A60A6">
      <w:pPr>
        <w:ind w:left="720" w:hanging="720"/>
        <w:rPr>
          <w:rFonts w:asciiTheme="minorHAnsi" w:hAnsiTheme="minorHAnsi"/>
          <w:sz w:val="22"/>
          <w:szCs w:val="22"/>
        </w:rPr>
      </w:pPr>
    </w:p>
    <w:p w14:paraId="2024BCD0" w14:textId="77777777" w:rsidR="008A60A6" w:rsidRPr="006B0D2B" w:rsidRDefault="008A60A6" w:rsidP="006B0D2B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7.</w:t>
      </w:r>
      <w:r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sz w:val="22"/>
          <w:szCs w:val="22"/>
        </w:rPr>
        <w:t xml:space="preserve">Topic:  </w:t>
      </w:r>
      <w:r w:rsidRPr="006B0D2B">
        <w:rPr>
          <w:rFonts w:asciiTheme="minorHAnsi" w:hAnsiTheme="minorHAnsi"/>
          <w:b/>
          <w:sz w:val="22"/>
          <w:szCs w:val="22"/>
        </w:rPr>
        <w:t>General fund accounting, property tax revenues</w:t>
      </w:r>
    </w:p>
    <w:p w14:paraId="3C6C4D22" w14:textId="77777777" w:rsidR="008A60A6" w:rsidRPr="006B0D2B" w:rsidRDefault="008A60A6" w:rsidP="006B0D2B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LO 3</w:t>
      </w:r>
    </w:p>
    <w:p w14:paraId="21D7D577" w14:textId="77777777" w:rsidR="008A60A6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8A60A6" w:rsidRPr="006B0D2B">
        <w:rPr>
          <w:rFonts w:asciiTheme="minorHAnsi" w:hAnsiTheme="minorHAnsi"/>
          <w:sz w:val="22"/>
          <w:szCs w:val="22"/>
        </w:rPr>
        <w:t>b</w:t>
      </w:r>
    </w:p>
    <w:p w14:paraId="7024EDF9" w14:textId="77777777" w:rsidR="006B0D2B" w:rsidRDefault="006B0D2B" w:rsidP="006B0D2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3CA6F0E" w14:textId="77777777" w:rsidR="008A60A6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8A60A6" w:rsidRPr="006B0D2B">
        <w:rPr>
          <w:rFonts w:asciiTheme="minorHAnsi" w:hAnsiTheme="minorHAnsi"/>
          <w:sz w:val="22"/>
          <w:szCs w:val="22"/>
        </w:rPr>
        <w:t xml:space="preserve">  The entries related to property taxes are:</w:t>
      </w:r>
    </w:p>
    <w:p w14:paraId="181340D5" w14:textId="77777777" w:rsid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1968"/>
        <w:gridCol w:w="1785"/>
      </w:tblGrid>
      <w:tr w:rsidR="006B0D2B" w14:paraId="32998B18" w14:textId="77777777" w:rsidTr="006B0D2B">
        <w:tc>
          <w:tcPr>
            <w:tcW w:w="4500" w:type="dxa"/>
            <w:vAlign w:val="bottom"/>
          </w:tcPr>
          <w:p w14:paraId="35AAEF91" w14:textId="77777777" w:rsidR="006B0D2B" w:rsidRDefault="006B0D2B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968" w:type="dxa"/>
            <w:vAlign w:val="bottom"/>
          </w:tcPr>
          <w:p w14:paraId="79B54C63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1,</w:t>
            </w:r>
            <w:r>
              <w:rPr>
                <w:rFonts w:asciiTheme="minorHAnsi" w:hAnsiTheme="minorHAnsi"/>
                <w:sz w:val="22"/>
                <w:szCs w:val="22"/>
              </w:rPr>
              <w:t>08</w:t>
            </w:r>
            <w:r w:rsidRPr="006B0D2B">
              <w:rPr>
                <w:rFonts w:asciiTheme="minorHAnsi" w:hAnsiTheme="minorHAnsi"/>
                <w:sz w:val="22"/>
                <w:szCs w:val="22"/>
              </w:rPr>
              <w:t>0,000</w:t>
            </w:r>
          </w:p>
        </w:tc>
        <w:tc>
          <w:tcPr>
            <w:tcW w:w="1785" w:type="dxa"/>
            <w:vAlign w:val="bottom"/>
          </w:tcPr>
          <w:p w14:paraId="3B407371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0D2B" w14:paraId="5EE1AC39" w14:textId="77777777" w:rsidTr="006B0D2B">
        <w:tc>
          <w:tcPr>
            <w:tcW w:w="4500" w:type="dxa"/>
            <w:vAlign w:val="bottom"/>
          </w:tcPr>
          <w:p w14:paraId="4779F7C7" w14:textId="77777777" w:rsidR="006B0D2B" w:rsidRDefault="006B0D2B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Property taxes receivable</w:t>
            </w:r>
          </w:p>
        </w:tc>
        <w:tc>
          <w:tcPr>
            <w:tcW w:w="1968" w:type="dxa"/>
            <w:vAlign w:val="bottom"/>
          </w:tcPr>
          <w:p w14:paraId="2D2361E3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70</w:t>
            </w:r>
            <w:r w:rsidRPr="006B0D2B">
              <w:rPr>
                <w:rFonts w:asciiTheme="minorHAnsi" w:hAnsiTheme="minorHAnsi"/>
                <w:sz w:val="22"/>
                <w:szCs w:val="22"/>
              </w:rPr>
              <w:t>,000</w:t>
            </w:r>
          </w:p>
        </w:tc>
        <w:tc>
          <w:tcPr>
            <w:tcW w:w="1785" w:type="dxa"/>
            <w:vAlign w:val="bottom"/>
          </w:tcPr>
          <w:p w14:paraId="416F1E14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0D2B" w14:paraId="5D112FC1" w14:textId="77777777" w:rsidTr="006B0D2B">
        <w:tc>
          <w:tcPr>
            <w:tcW w:w="4500" w:type="dxa"/>
            <w:vAlign w:val="bottom"/>
          </w:tcPr>
          <w:p w14:paraId="1298E113" w14:textId="77777777" w:rsidR="006B0D2B" w:rsidRDefault="006B0D2B" w:rsidP="006B0D2B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Allowance for uncollectible taxes</w:t>
            </w:r>
          </w:p>
        </w:tc>
        <w:tc>
          <w:tcPr>
            <w:tcW w:w="1968" w:type="dxa"/>
            <w:vAlign w:val="bottom"/>
          </w:tcPr>
          <w:p w14:paraId="0DFF4BA1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85" w:type="dxa"/>
            <w:vAlign w:val="bottom"/>
          </w:tcPr>
          <w:p w14:paraId="16051C09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50,000</w:t>
            </w:r>
          </w:p>
        </w:tc>
      </w:tr>
      <w:tr w:rsidR="006B0D2B" w14:paraId="4D36674C" w14:textId="77777777" w:rsidTr="006B0D2B">
        <w:trPr>
          <w:trHeight w:val="152"/>
        </w:trPr>
        <w:tc>
          <w:tcPr>
            <w:tcW w:w="4500" w:type="dxa"/>
            <w:vAlign w:val="bottom"/>
          </w:tcPr>
          <w:p w14:paraId="7761D893" w14:textId="77777777" w:rsidR="006B0D2B" w:rsidRDefault="006B0D2B" w:rsidP="000B5B67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Property tax revenues</w:t>
            </w:r>
          </w:p>
        </w:tc>
        <w:tc>
          <w:tcPr>
            <w:tcW w:w="1968" w:type="dxa"/>
            <w:vAlign w:val="bottom"/>
          </w:tcPr>
          <w:p w14:paraId="7FBE7AF5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85" w:type="dxa"/>
            <w:vAlign w:val="bottom"/>
          </w:tcPr>
          <w:p w14:paraId="497FF713" w14:textId="77777777" w:rsidR="006B0D2B" w:rsidRDefault="006B0D2B" w:rsidP="006B0D2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1,</w:t>
            </w:r>
            <w:r>
              <w:rPr>
                <w:rFonts w:asciiTheme="minorHAnsi" w:hAnsiTheme="minorHAnsi"/>
                <w:sz w:val="22"/>
                <w:szCs w:val="22"/>
              </w:rPr>
              <w:t>10</w:t>
            </w:r>
            <w:r w:rsidRPr="006B0D2B">
              <w:rPr>
                <w:rFonts w:asciiTheme="minorHAnsi" w:hAnsiTheme="minorHAnsi"/>
                <w:sz w:val="22"/>
                <w:szCs w:val="22"/>
              </w:rPr>
              <w:t>0,000</w:t>
            </w:r>
          </w:p>
        </w:tc>
      </w:tr>
    </w:tbl>
    <w:p w14:paraId="3B25AED1" w14:textId="77777777" w:rsidR="006B0D2B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FB06A75" w14:textId="77777777" w:rsidR="007B2F3C" w:rsidRPr="006B0D2B" w:rsidRDefault="007B2F3C" w:rsidP="006B0D2B">
      <w:pPr>
        <w:tabs>
          <w:tab w:val="left" w:pos="5040"/>
          <w:tab w:val="left" w:pos="6840"/>
        </w:tabs>
        <w:ind w:left="360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sz w:val="22"/>
          <w:szCs w:val="22"/>
        </w:rPr>
        <w:t>Adjust the allowance to 80% of $70,000 = $56,000:</w:t>
      </w:r>
    </w:p>
    <w:p w14:paraId="1DF0DEE0" w14:textId="77777777" w:rsidR="007B2F3C" w:rsidRDefault="007B2F3C" w:rsidP="007B2F3C">
      <w:pPr>
        <w:tabs>
          <w:tab w:val="left" w:pos="5040"/>
          <w:tab w:val="left" w:pos="6840"/>
        </w:tabs>
        <w:ind w:left="720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968"/>
        <w:gridCol w:w="1785"/>
      </w:tblGrid>
      <w:tr w:rsidR="006B0D2B" w14:paraId="1100B89C" w14:textId="77777777" w:rsidTr="006B0D2B">
        <w:tc>
          <w:tcPr>
            <w:tcW w:w="4158" w:type="dxa"/>
            <w:vAlign w:val="bottom"/>
          </w:tcPr>
          <w:p w14:paraId="3CA2FF15" w14:textId="77777777" w:rsidR="006B0D2B" w:rsidRDefault="006B0D2B" w:rsidP="006B0D2B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Property tax revenues</w:t>
            </w:r>
          </w:p>
        </w:tc>
        <w:tc>
          <w:tcPr>
            <w:tcW w:w="1968" w:type="dxa"/>
            <w:vAlign w:val="bottom"/>
          </w:tcPr>
          <w:p w14:paraId="54209BF3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Pr="006B0D2B">
              <w:rPr>
                <w:rFonts w:asciiTheme="minorHAnsi" w:hAnsiTheme="minorHAnsi"/>
                <w:sz w:val="22"/>
                <w:szCs w:val="22"/>
              </w:rPr>
              <w:t>,000</w:t>
            </w:r>
          </w:p>
        </w:tc>
        <w:tc>
          <w:tcPr>
            <w:tcW w:w="1785" w:type="dxa"/>
            <w:vAlign w:val="bottom"/>
          </w:tcPr>
          <w:p w14:paraId="020B9285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0D2B" w14:paraId="59C0151C" w14:textId="77777777" w:rsidTr="006B0D2B">
        <w:tc>
          <w:tcPr>
            <w:tcW w:w="4158" w:type="dxa"/>
            <w:vAlign w:val="bottom"/>
          </w:tcPr>
          <w:p w14:paraId="63B6E64E" w14:textId="77777777" w:rsidR="006B0D2B" w:rsidRDefault="006B0D2B" w:rsidP="000B5B67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Allowance for uncollectible taxes</w:t>
            </w:r>
          </w:p>
        </w:tc>
        <w:tc>
          <w:tcPr>
            <w:tcW w:w="1968" w:type="dxa"/>
            <w:vAlign w:val="bottom"/>
          </w:tcPr>
          <w:p w14:paraId="7AAE2090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85" w:type="dxa"/>
            <w:vAlign w:val="bottom"/>
          </w:tcPr>
          <w:p w14:paraId="0524398A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6,000</w:t>
            </w:r>
          </w:p>
        </w:tc>
      </w:tr>
    </w:tbl>
    <w:p w14:paraId="38F6B2EE" w14:textId="77777777" w:rsidR="006B0D2B" w:rsidRDefault="006B0D2B" w:rsidP="007B2F3C">
      <w:pPr>
        <w:tabs>
          <w:tab w:val="left" w:pos="5040"/>
          <w:tab w:val="left" w:pos="6840"/>
        </w:tabs>
        <w:ind w:left="720"/>
        <w:rPr>
          <w:rFonts w:asciiTheme="minorHAnsi" w:hAnsiTheme="minorHAnsi"/>
          <w:sz w:val="22"/>
          <w:szCs w:val="22"/>
        </w:rPr>
      </w:pPr>
    </w:p>
    <w:p w14:paraId="6B3B338B" w14:textId="77777777" w:rsidR="007B2F3C" w:rsidRPr="006B0D2B" w:rsidRDefault="007B2F3C" w:rsidP="006B0D2B">
      <w:pPr>
        <w:tabs>
          <w:tab w:val="left" w:pos="5040"/>
          <w:tab w:val="left" w:pos="6840"/>
        </w:tabs>
        <w:ind w:left="360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sz w:val="22"/>
          <w:szCs w:val="22"/>
        </w:rPr>
        <w:t xml:space="preserve">Property tax revenues balance:  $1,100,000 </w:t>
      </w:r>
      <w:r w:rsidR="006B0D2B">
        <w:rPr>
          <w:rFonts w:asciiTheme="minorHAnsi" w:hAnsiTheme="minorHAnsi"/>
          <w:sz w:val="22"/>
          <w:szCs w:val="22"/>
        </w:rPr>
        <w:t>–</w:t>
      </w:r>
      <w:r w:rsidRPr="006B0D2B">
        <w:rPr>
          <w:rFonts w:asciiTheme="minorHAnsi" w:hAnsiTheme="minorHAnsi"/>
          <w:sz w:val="22"/>
          <w:szCs w:val="22"/>
        </w:rPr>
        <w:t xml:space="preserve"> $6,000 = $1,094,000.</w:t>
      </w:r>
    </w:p>
    <w:p w14:paraId="59354897" w14:textId="77777777" w:rsidR="007B2F3C" w:rsidRPr="006B0D2B" w:rsidRDefault="007B2F3C" w:rsidP="008A60A6">
      <w:pPr>
        <w:ind w:left="720"/>
        <w:rPr>
          <w:rFonts w:asciiTheme="minorHAnsi" w:hAnsiTheme="minorHAnsi"/>
          <w:sz w:val="22"/>
          <w:szCs w:val="22"/>
        </w:rPr>
      </w:pPr>
    </w:p>
    <w:p w14:paraId="6C2EB4AD" w14:textId="77777777" w:rsidR="00377C9F" w:rsidRPr="006B0D2B" w:rsidRDefault="00377C9F" w:rsidP="006B0D2B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6D6394C" w14:textId="77777777" w:rsidR="007F58F2" w:rsidRPr="006B0D2B" w:rsidRDefault="007F58F2" w:rsidP="006B0D2B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8.</w:t>
      </w:r>
      <w:r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sz w:val="22"/>
          <w:szCs w:val="22"/>
        </w:rPr>
        <w:t xml:space="preserve">Topic:  </w:t>
      </w:r>
      <w:r w:rsidRPr="006B0D2B">
        <w:rPr>
          <w:rFonts w:asciiTheme="minorHAnsi" w:hAnsiTheme="minorHAnsi"/>
          <w:b/>
          <w:sz w:val="22"/>
          <w:szCs w:val="22"/>
        </w:rPr>
        <w:t>General fund accounting, closing entries</w:t>
      </w:r>
    </w:p>
    <w:p w14:paraId="7360FA8A" w14:textId="77777777" w:rsidR="008A60A6" w:rsidRPr="006B0D2B" w:rsidRDefault="007F58F2" w:rsidP="006B0D2B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LO 3</w:t>
      </w:r>
    </w:p>
    <w:p w14:paraId="6A78697B" w14:textId="77777777" w:rsidR="00227DD1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227DD1" w:rsidRPr="006B0D2B">
        <w:rPr>
          <w:rFonts w:asciiTheme="minorHAnsi" w:hAnsiTheme="minorHAnsi"/>
          <w:sz w:val="22"/>
          <w:szCs w:val="22"/>
        </w:rPr>
        <w:t>a</w:t>
      </w:r>
    </w:p>
    <w:p w14:paraId="28737C83" w14:textId="77777777" w:rsidR="006B0D2B" w:rsidRDefault="006B0D2B" w:rsidP="006B0D2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717C657C" w14:textId="77777777" w:rsidR="00227DD1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227DD1" w:rsidRPr="006B0D2B">
        <w:rPr>
          <w:rFonts w:asciiTheme="minorHAnsi" w:hAnsiTheme="minorHAnsi"/>
          <w:sz w:val="22"/>
          <w:szCs w:val="22"/>
        </w:rPr>
        <w:t xml:space="preserve">  The general fund’s closing entries are:</w:t>
      </w:r>
    </w:p>
    <w:p w14:paraId="4C4E3338" w14:textId="77777777" w:rsid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1968"/>
        <w:gridCol w:w="1785"/>
      </w:tblGrid>
      <w:tr w:rsidR="006B0D2B" w14:paraId="4236096D" w14:textId="77777777" w:rsidTr="000B5B67">
        <w:tc>
          <w:tcPr>
            <w:tcW w:w="4500" w:type="dxa"/>
            <w:vAlign w:val="bottom"/>
          </w:tcPr>
          <w:p w14:paraId="6F0FB7D8" w14:textId="77777777" w:rsidR="006B0D2B" w:rsidRDefault="006B0D2B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Property tax revenues</w:t>
            </w:r>
          </w:p>
        </w:tc>
        <w:tc>
          <w:tcPr>
            <w:tcW w:w="1968" w:type="dxa"/>
            <w:vAlign w:val="bottom"/>
          </w:tcPr>
          <w:p w14:paraId="490CC4C4" w14:textId="77777777" w:rsidR="006B0D2B" w:rsidRDefault="006B0D2B" w:rsidP="00AA6C3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1,</w:t>
            </w:r>
            <w:r>
              <w:rPr>
                <w:rFonts w:asciiTheme="minorHAnsi" w:hAnsiTheme="minorHAnsi"/>
                <w:sz w:val="22"/>
                <w:szCs w:val="22"/>
              </w:rPr>
              <w:t>0</w:t>
            </w:r>
            <w:r w:rsidR="00AA6C39">
              <w:rPr>
                <w:rFonts w:asciiTheme="minorHAnsi" w:hAnsiTheme="minorHAnsi"/>
                <w:sz w:val="22"/>
                <w:szCs w:val="22"/>
              </w:rPr>
              <w:t>94</w:t>
            </w:r>
            <w:r w:rsidRPr="006B0D2B">
              <w:rPr>
                <w:rFonts w:asciiTheme="minorHAnsi" w:hAnsiTheme="minorHAnsi"/>
                <w:sz w:val="22"/>
                <w:szCs w:val="22"/>
              </w:rPr>
              <w:t>,000</w:t>
            </w:r>
          </w:p>
        </w:tc>
        <w:tc>
          <w:tcPr>
            <w:tcW w:w="1785" w:type="dxa"/>
            <w:vAlign w:val="bottom"/>
          </w:tcPr>
          <w:p w14:paraId="09E5713E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0D2B" w14:paraId="41AE9EF3" w14:textId="77777777" w:rsidTr="000B5B67">
        <w:tc>
          <w:tcPr>
            <w:tcW w:w="4500" w:type="dxa"/>
            <w:vAlign w:val="bottom"/>
          </w:tcPr>
          <w:p w14:paraId="2E147364" w14:textId="77777777" w:rsidR="006B0D2B" w:rsidRDefault="006B0D2B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Other financing sources</w:t>
            </w:r>
          </w:p>
        </w:tc>
        <w:tc>
          <w:tcPr>
            <w:tcW w:w="1968" w:type="dxa"/>
            <w:vAlign w:val="bottom"/>
          </w:tcPr>
          <w:p w14:paraId="619B802B" w14:textId="77777777" w:rsidR="006B0D2B" w:rsidRPr="006B0D2B" w:rsidRDefault="00AA6C39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120,000</w:t>
            </w:r>
          </w:p>
        </w:tc>
        <w:tc>
          <w:tcPr>
            <w:tcW w:w="1785" w:type="dxa"/>
            <w:vAlign w:val="bottom"/>
          </w:tcPr>
          <w:p w14:paraId="2590DE58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0D2B" w14:paraId="7EB0D5AB" w14:textId="77777777" w:rsidTr="000B5B67">
        <w:tc>
          <w:tcPr>
            <w:tcW w:w="4500" w:type="dxa"/>
            <w:vAlign w:val="bottom"/>
          </w:tcPr>
          <w:p w14:paraId="6314A6F8" w14:textId="77777777" w:rsidR="006B0D2B" w:rsidRDefault="006B0D2B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Fund balance—unassigned</w:t>
            </w:r>
          </w:p>
        </w:tc>
        <w:tc>
          <w:tcPr>
            <w:tcW w:w="1968" w:type="dxa"/>
            <w:vAlign w:val="bottom"/>
          </w:tcPr>
          <w:p w14:paraId="2A565801" w14:textId="77777777" w:rsidR="006B0D2B" w:rsidRDefault="00AA6C39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11,</w:t>
            </w:r>
            <w:r w:rsidR="006B0D2B" w:rsidRPr="006B0D2B">
              <w:rPr>
                <w:rFonts w:asciiTheme="minorHAnsi" w:hAnsiTheme="minorHAnsi"/>
                <w:sz w:val="22"/>
                <w:szCs w:val="22"/>
              </w:rPr>
              <w:t>000</w:t>
            </w:r>
          </w:p>
        </w:tc>
        <w:tc>
          <w:tcPr>
            <w:tcW w:w="1785" w:type="dxa"/>
            <w:vAlign w:val="bottom"/>
          </w:tcPr>
          <w:p w14:paraId="4D7AE505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B0D2B" w14:paraId="55D56EFC" w14:textId="77777777" w:rsidTr="000B5B67">
        <w:tc>
          <w:tcPr>
            <w:tcW w:w="4500" w:type="dxa"/>
            <w:vAlign w:val="bottom"/>
          </w:tcPr>
          <w:p w14:paraId="6101EDB1" w14:textId="77777777" w:rsidR="006B0D2B" w:rsidRDefault="00AA6C39" w:rsidP="000B5B67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Estimated revenues</w:t>
            </w:r>
          </w:p>
        </w:tc>
        <w:tc>
          <w:tcPr>
            <w:tcW w:w="1968" w:type="dxa"/>
            <w:vAlign w:val="bottom"/>
          </w:tcPr>
          <w:p w14:paraId="220880C9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85" w:type="dxa"/>
            <w:vAlign w:val="bottom"/>
          </w:tcPr>
          <w:p w14:paraId="3B415E8F" w14:textId="77777777" w:rsidR="006B0D2B" w:rsidRDefault="00AA6C39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1,100</w:t>
            </w:r>
            <w:r w:rsidR="006B0D2B">
              <w:rPr>
                <w:rFonts w:asciiTheme="minorHAnsi" w:hAnsiTheme="minorHAnsi"/>
                <w:sz w:val="22"/>
                <w:szCs w:val="22"/>
              </w:rPr>
              <w:t>,000</w:t>
            </w:r>
          </w:p>
        </w:tc>
      </w:tr>
      <w:tr w:rsidR="006B0D2B" w14:paraId="0B0F8C64" w14:textId="77777777" w:rsidTr="000B5B67">
        <w:trPr>
          <w:trHeight w:val="152"/>
        </w:trPr>
        <w:tc>
          <w:tcPr>
            <w:tcW w:w="4500" w:type="dxa"/>
            <w:vAlign w:val="bottom"/>
          </w:tcPr>
          <w:p w14:paraId="780FADFB" w14:textId="77777777" w:rsidR="006B0D2B" w:rsidRDefault="00AA6C39" w:rsidP="000B5B67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Estimated other financing sources</w:t>
            </w:r>
          </w:p>
        </w:tc>
        <w:tc>
          <w:tcPr>
            <w:tcW w:w="1968" w:type="dxa"/>
            <w:vAlign w:val="bottom"/>
          </w:tcPr>
          <w:p w14:paraId="0C9280BB" w14:textId="77777777" w:rsidR="006B0D2B" w:rsidRDefault="006B0D2B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85" w:type="dxa"/>
            <w:vAlign w:val="bottom"/>
          </w:tcPr>
          <w:p w14:paraId="6B6133DD" w14:textId="77777777" w:rsidR="006B0D2B" w:rsidRDefault="00AA6C39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125,</w:t>
            </w:r>
            <w:r w:rsidR="006B0D2B" w:rsidRPr="006B0D2B">
              <w:rPr>
                <w:rFonts w:asciiTheme="minorHAnsi" w:hAnsiTheme="minorHAnsi"/>
                <w:sz w:val="22"/>
                <w:szCs w:val="22"/>
              </w:rPr>
              <w:t>000</w:t>
            </w:r>
          </w:p>
        </w:tc>
      </w:tr>
    </w:tbl>
    <w:p w14:paraId="6E898967" w14:textId="77777777" w:rsidR="006B0D2B" w:rsidRPr="006B0D2B" w:rsidRDefault="006B0D2B" w:rsidP="006B0D2B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1968"/>
        <w:gridCol w:w="1785"/>
      </w:tblGrid>
      <w:tr w:rsidR="00AA6C39" w14:paraId="6F113BD9" w14:textId="77777777" w:rsidTr="000B5B67">
        <w:tc>
          <w:tcPr>
            <w:tcW w:w="4500" w:type="dxa"/>
            <w:vAlign w:val="bottom"/>
          </w:tcPr>
          <w:p w14:paraId="2D6933A6" w14:textId="77777777" w:rsidR="00AA6C39" w:rsidRDefault="00AA6C39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Appropriations</w:t>
            </w:r>
          </w:p>
        </w:tc>
        <w:tc>
          <w:tcPr>
            <w:tcW w:w="1968" w:type="dxa"/>
            <w:vAlign w:val="bottom"/>
          </w:tcPr>
          <w:p w14:paraId="37EF2B44" w14:textId="77777777" w:rsidR="00AA6C39" w:rsidRDefault="00AA6C39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1,230,</w:t>
            </w:r>
            <w:r w:rsidRPr="006B0D2B">
              <w:rPr>
                <w:rFonts w:asciiTheme="minorHAnsi" w:hAnsiTheme="minorHAnsi"/>
                <w:sz w:val="22"/>
                <w:szCs w:val="22"/>
              </w:rPr>
              <w:t>000</w:t>
            </w:r>
          </w:p>
        </w:tc>
        <w:tc>
          <w:tcPr>
            <w:tcW w:w="1785" w:type="dxa"/>
            <w:vAlign w:val="bottom"/>
          </w:tcPr>
          <w:p w14:paraId="6D5B9FE0" w14:textId="77777777" w:rsidR="00AA6C39" w:rsidRDefault="00AA6C39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A6C39" w14:paraId="693F18DA" w14:textId="77777777" w:rsidTr="000B5B67">
        <w:tc>
          <w:tcPr>
            <w:tcW w:w="4500" w:type="dxa"/>
            <w:vAlign w:val="bottom"/>
          </w:tcPr>
          <w:p w14:paraId="0331EE32" w14:textId="77777777" w:rsidR="00AA6C39" w:rsidRDefault="00AA6C39" w:rsidP="00AA6C39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Expenditures</w:t>
            </w:r>
          </w:p>
        </w:tc>
        <w:tc>
          <w:tcPr>
            <w:tcW w:w="1968" w:type="dxa"/>
            <w:vAlign w:val="bottom"/>
          </w:tcPr>
          <w:p w14:paraId="2D8B991B" w14:textId="77777777" w:rsidR="00AA6C39" w:rsidRDefault="00AA6C39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85" w:type="dxa"/>
            <w:vAlign w:val="bottom"/>
          </w:tcPr>
          <w:p w14:paraId="5F7D6957" w14:textId="77777777" w:rsidR="00AA6C39" w:rsidRDefault="00AA6C39" w:rsidP="00AA6C39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1,228,000</w:t>
            </w:r>
          </w:p>
        </w:tc>
      </w:tr>
      <w:tr w:rsidR="00AA6C39" w14:paraId="0C084F95" w14:textId="77777777" w:rsidTr="000B5B67">
        <w:trPr>
          <w:trHeight w:val="152"/>
        </w:trPr>
        <w:tc>
          <w:tcPr>
            <w:tcW w:w="4500" w:type="dxa"/>
            <w:vAlign w:val="bottom"/>
          </w:tcPr>
          <w:p w14:paraId="34A952C4" w14:textId="77777777" w:rsidR="00AA6C39" w:rsidRDefault="00AA6C39" w:rsidP="000B5B67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 w:rsidRPr="006B0D2B">
              <w:rPr>
                <w:rFonts w:asciiTheme="minorHAnsi" w:hAnsiTheme="minorHAnsi"/>
                <w:sz w:val="22"/>
                <w:szCs w:val="22"/>
              </w:rPr>
              <w:t>Fund balance—unassigned</w:t>
            </w:r>
          </w:p>
        </w:tc>
        <w:tc>
          <w:tcPr>
            <w:tcW w:w="1968" w:type="dxa"/>
            <w:vAlign w:val="bottom"/>
          </w:tcPr>
          <w:p w14:paraId="5ED8EE6F" w14:textId="77777777" w:rsidR="00AA6C39" w:rsidRDefault="00AA6C39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85" w:type="dxa"/>
            <w:vAlign w:val="bottom"/>
          </w:tcPr>
          <w:p w14:paraId="4340123C" w14:textId="77777777" w:rsidR="00AA6C39" w:rsidRDefault="00AA6C39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2,</w:t>
            </w:r>
            <w:r w:rsidRPr="006B0D2B">
              <w:rPr>
                <w:rFonts w:asciiTheme="minorHAnsi" w:hAnsiTheme="minorHAnsi"/>
                <w:sz w:val="22"/>
                <w:szCs w:val="22"/>
              </w:rPr>
              <w:t>000</w:t>
            </w:r>
          </w:p>
        </w:tc>
      </w:tr>
    </w:tbl>
    <w:p w14:paraId="35E1BB0E" w14:textId="77777777" w:rsidR="00AA6C39" w:rsidRPr="006B0D2B" w:rsidRDefault="00AA6C39" w:rsidP="00AA6C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FD1DD35" w14:textId="77777777" w:rsidR="007B2F3C" w:rsidRPr="006B0D2B" w:rsidRDefault="007B2F3C" w:rsidP="00AA6C3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sz w:val="22"/>
          <w:szCs w:val="22"/>
        </w:rPr>
        <w:t>Net effect on fund balance—un</w:t>
      </w:r>
      <w:r w:rsidR="00377C9F" w:rsidRPr="006B0D2B">
        <w:rPr>
          <w:rFonts w:asciiTheme="minorHAnsi" w:hAnsiTheme="minorHAnsi"/>
          <w:sz w:val="22"/>
          <w:szCs w:val="22"/>
        </w:rPr>
        <w:t>assigned</w:t>
      </w:r>
      <w:r w:rsidRPr="006B0D2B">
        <w:rPr>
          <w:rFonts w:asciiTheme="minorHAnsi" w:hAnsiTheme="minorHAnsi"/>
          <w:sz w:val="22"/>
          <w:szCs w:val="22"/>
        </w:rPr>
        <w:t xml:space="preserve">:  $11,000 debit </w:t>
      </w:r>
      <w:r w:rsidR="00AA6C39">
        <w:rPr>
          <w:rFonts w:asciiTheme="minorHAnsi" w:hAnsiTheme="minorHAnsi"/>
          <w:sz w:val="22"/>
          <w:szCs w:val="22"/>
        </w:rPr>
        <w:t>–</w:t>
      </w:r>
      <w:r w:rsidRPr="006B0D2B">
        <w:rPr>
          <w:rFonts w:asciiTheme="minorHAnsi" w:hAnsiTheme="minorHAnsi"/>
          <w:sz w:val="22"/>
          <w:szCs w:val="22"/>
        </w:rPr>
        <w:t xml:space="preserve"> $2,000 credit = $9,000 debit.</w:t>
      </w:r>
    </w:p>
    <w:p w14:paraId="211FFAEB" w14:textId="77777777" w:rsidR="00227DD1" w:rsidRPr="006B0D2B" w:rsidRDefault="00CF4AA3" w:rsidP="00AA6C39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sz w:val="22"/>
          <w:szCs w:val="22"/>
        </w:rPr>
        <w:br w:type="page"/>
      </w:r>
      <w:r w:rsidR="00227DD1" w:rsidRPr="006B0D2B">
        <w:rPr>
          <w:rFonts w:asciiTheme="minorHAnsi" w:hAnsiTheme="minorHAnsi"/>
          <w:b/>
          <w:sz w:val="22"/>
          <w:szCs w:val="22"/>
        </w:rPr>
        <w:lastRenderedPageBreak/>
        <w:t>9.</w:t>
      </w:r>
      <w:r w:rsidR="00227DD1"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sz w:val="22"/>
          <w:szCs w:val="22"/>
        </w:rPr>
        <w:t xml:space="preserve">Topic:  </w:t>
      </w:r>
      <w:r w:rsidR="00227DD1" w:rsidRPr="006B0D2B">
        <w:rPr>
          <w:rFonts w:asciiTheme="minorHAnsi" w:hAnsiTheme="minorHAnsi"/>
          <w:b/>
          <w:sz w:val="22"/>
          <w:szCs w:val="22"/>
        </w:rPr>
        <w:t>General fund accounting, operating statement</w:t>
      </w:r>
    </w:p>
    <w:p w14:paraId="62E9D9D8" w14:textId="77777777" w:rsidR="00227DD1" w:rsidRPr="006B0D2B" w:rsidRDefault="00227DD1" w:rsidP="00AA6C3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LO 3</w:t>
      </w:r>
    </w:p>
    <w:p w14:paraId="40571074" w14:textId="77777777" w:rsidR="00227DD1" w:rsidRPr="006B0D2B" w:rsidRDefault="006B0D2B" w:rsidP="00AA6C3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227DD1" w:rsidRPr="006B0D2B">
        <w:rPr>
          <w:rFonts w:asciiTheme="minorHAnsi" w:hAnsiTheme="minorHAnsi"/>
          <w:sz w:val="22"/>
          <w:szCs w:val="22"/>
        </w:rPr>
        <w:t>d</w:t>
      </w:r>
    </w:p>
    <w:p w14:paraId="671F1BF0" w14:textId="77777777" w:rsidR="00AA6C39" w:rsidRDefault="00AA6C39" w:rsidP="00AA6C39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F7FB24F" w14:textId="77777777" w:rsidR="00227DD1" w:rsidRPr="006B0D2B" w:rsidRDefault="006B0D2B" w:rsidP="00AA6C3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227DD1" w:rsidRPr="006B0D2B">
        <w:rPr>
          <w:rFonts w:asciiTheme="minorHAnsi" w:hAnsiTheme="minorHAnsi"/>
          <w:sz w:val="22"/>
          <w:szCs w:val="22"/>
        </w:rPr>
        <w:t xml:space="preserve">  Total expenditures = $1</w:t>
      </w:r>
      <w:r w:rsidR="007B2F3C" w:rsidRPr="006B0D2B">
        <w:rPr>
          <w:rFonts w:asciiTheme="minorHAnsi" w:hAnsiTheme="minorHAnsi"/>
          <w:sz w:val="22"/>
          <w:szCs w:val="22"/>
        </w:rPr>
        <w:t>,200,000 + $28,000 = $1,228,000</w:t>
      </w:r>
    </w:p>
    <w:p w14:paraId="50E85EA9" w14:textId="77777777" w:rsidR="00227DD1" w:rsidRPr="006B0D2B" w:rsidRDefault="00227DD1" w:rsidP="00AA6C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D844AB0" w14:textId="77777777" w:rsidR="00CF4AA3" w:rsidRPr="006B0D2B" w:rsidRDefault="00CF4AA3" w:rsidP="00AA6C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7324536" w14:textId="77777777" w:rsidR="00227DD1" w:rsidRPr="006B0D2B" w:rsidRDefault="00227DD1" w:rsidP="00AA6C39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10.</w:t>
      </w:r>
      <w:r w:rsidRPr="006B0D2B">
        <w:rPr>
          <w:rFonts w:asciiTheme="minorHAnsi" w:hAnsiTheme="minorHAnsi"/>
          <w:b/>
          <w:sz w:val="22"/>
          <w:szCs w:val="22"/>
        </w:rPr>
        <w:tab/>
      </w:r>
      <w:r w:rsidR="006B0D2B" w:rsidRPr="006B0D2B">
        <w:rPr>
          <w:rFonts w:asciiTheme="minorHAnsi" w:hAnsiTheme="minorHAnsi"/>
          <w:b/>
          <w:sz w:val="22"/>
          <w:szCs w:val="22"/>
        </w:rPr>
        <w:t xml:space="preserve">Topic:  </w:t>
      </w:r>
      <w:r w:rsidRPr="006B0D2B">
        <w:rPr>
          <w:rFonts w:asciiTheme="minorHAnsi" w:hAnsiTheme="minorHAnsi"/>
          <w:b/>
          <w:sz w:val="22"/>
          <w:szCs w:val="22"/>
        </w:rPr>
        <w:t>General fund accounting, operating statement</w:t>
      </w:r>
    </w:p>
    <w:p w14:paraId="3E960B73" w14:textId="77777777" w:rsidR="00227DD1" w:rsidRPr="006B0D2B" w:rsidRDefault="00227DD1" w:rsidP="00AA6C3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B0D2B">
        <w:rPr>
          <w:rFonts w:asciiTheme="minorHAnsi" w:hAnsiTheme="minorHAnsi"/>
          <w:b/>
          <w:sz w:val="22"/>
          <w:szCs w:val="22"/>
        </w:rPr>
        <w:t>LO 3</w:t>
      </w:r>
    </w:p>
    <w:p w14:paraId="1D4204A9" w14:textId="77777777" w:rsidR="00485D4D" w:rsidRPr="006B0D2B" w:rsidRDefault="006B0D2B" w:rsidP="00AA6C3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Answer:</w:t>
      </w:r>
      <w:r w:rsidR="007B2F3C" w:rsidRPr="006B0D2B">
        <w:rPr>
          <w:rFonts w:asciiTheme="minorHAnsi" w:hAnsiTheme="minorHAnsi"/>
          <w:sz w:val="22"/>
          <w:szCs w:val="22"/>
        </w:rPr>
        <w:t xml:space="preserve">  </w:t>
      </w:r>
      <w:r w:rsidR="00485D4D" w:rsidRPr="006B0D2B">
        <w:rPr>
          <w:rFonts w:asciiTheme="minorHAnsi" w:hAnsiTheme="minorHAnsi"/>
          <w:sz w:val="22"/>
          <w:szCs w:val="22"/>
        </w:rPr>
        <w:t>b</w:t>
      </w:r>
    </w:p>
    <w:p w14:paraId="08B97E9F" w14:textId="77777777" w:rsidR="00AA6C39" w:rsidRDefault="00AA6C39" w:rsidP="00AA6C39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F3B4837" w14:textId="77777777" w:rsidR="00485D4D" w:rsidRPr="006B0D2B" w:rsidRDefault="006B0D2B" w:rsidP="00AA6C3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B0D2B">
        <w:rPr>
          <w:rFonts w:asciiTheme="minorHAnsi" w:hAnsiTheme="minorHAnsi"/>
          <w:i/>
          <w:sz w:val="22"/>
          <w:szCs w:val="22"/>
        </w:rPr>
        <w:t>Rationale:</w:t>
      </w:r>
      <w:r w:rsidR="00485D4D" w:rsidRPr="006B0D2B">
        <w:rPr>
          <w:rFonts w:asciiTheme="minorHAnsi" w:hAnsiTheme="minorHAnsi"/>
          <w:sz w:val="22"/>
          <w:szCs w:val="22"/>
        </w:rPr>
        <w:t xml:space="preserve">  Total net other financing sources = the bond proceeds of $120,000.</w:t>
      </w:r>
    </w:p>
    <w:p w14:paraId="304E5780" w14:textId="77777777" w:rsidR="00227DD1" w:rsidRPr="006B0D2B" w:rsidRDefault="00227DD1" w:rsidP="00AA6C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sectPr w:rsidR="00227DD1" w:rsidRPr="006B0D2B" w:rsidSect="006B0D2B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D2587" w14:textId="77777777" w:rsidR="005A4E18" w:rsidRDefault="005A4E18">
      <w:r>
        <w:separator/>
      </w:r>
    </w:p>
  </w:endnote>
  <w:endnote w:type="continuationSeparator" w:id="0">
    <w:p w14:paraId="1306FD8F" w14:textId="77777777" w:rsidR="005A4E18" w:rsidRDefault="005A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F6BD0" w14:textId="42B6F5FC" w:rsidR="006B0D2B" w:rsidRDefault="006B0D2B" w:rsidP="006B0D2B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07376E">
      <w:rPr>
        <w:rFonts w:ascii="Arial" w:hAnsi="Arial"/>
        <w:b/>
        <w:i/>
        <w:sz w:val="17"/>
      </w:rPr>
      <w:t>8</w:t>
    </w:r>
  </w:p>
  <w:p w14:paraId="21C7EED2" w14:textId="2C235DD8" w:rsidR="006B0D2B" w:rsidRPr="00221208" w:rsidRDefault="006B0D2B" w:rsidP="006B0D2B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3B35BC5" wp14:editId="42D4972B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00BF6F" id="Line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10-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AA6C39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07376E">
      <w:rPr>
        <w:rStyle w:val="PageNumber"/>
        <w:rFonts w:ascii="Arial" w:hAnsi="Arial" w:cs="Arial"/>
        <w:b/>
        <w:i/>
        <w:sz w:val="17"/>
        <w:szCs w:val="17"/>
      </w:rPr>
      <w:t>4</w:t>
    </w:r>
    <w:r w:rsidR="0007376E" w:rsidRPr="007F699B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07376E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B6B8C" w14:textId="63D3F791" w:rsidR="006B0D2B" w:rsidRPr="00B958F5" w:rsidRDefault="006B0D2B" w:rsidP="006B0D2B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07376E">
      <w:rPr>
        <w:rFonts w:ascii="Arial" w:hAnsi="Arial"/>
        <w:b/>
        <w:i/>
        <w:sz w:val="17"/>
      </w:rPr>
      <w:t>8</w:t>
    </w:r>
  </w:p>
  <w:p w14:paraId="08D9B5CD" w14:textId="77777777" w:rsidR="006B0D2B" w:rsidRPr="00E1269B" w:rsidRDefault="006B0D2B" w:rsidP="006B0D2B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70B8172C" wp14:editId="615DE8EB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A8F14C" id="Line 1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10</w:t>
    </w:r>
    <w:r>
      <w:rPr>
        <w:rFonts w:ascii="Arial" w:hAnsi="Arial"/>
        <w:b/>
        <w:i/>
        <w:sz w:val="17"/>
      </w:rPr>
      <w:tab/>
      <w:t>10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AA6C39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5D9E2" w14:textId="77777777" w:rsidR="005A4E18" w:rsidRDefault="005A4E18">
      <w:r>
        <w:separator/>
      </w:r>
    </w:p>
  </w:footnote>
  <w:footnote w:type="continuationSeparator" w:id="0">
    <w:p w14:paraId="38710A73" w14:textId="77777777" w:rsidR="005A4E18" w:rsidRDefault="005A4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117A0"/>
    <w:rsid w:val="000271D8"/>
    <w:rsid w:val="000415A5"/>
    <w:rsid w:val="00046531"/>
    <w:rsid w:val="00053B81"/>
    <w:rsid w:val="00062912"/>
    <w:rsid w:val="0007376E"/>
    <w:rsid w:val="0007451A"/>
    <w:rsid w:val="000846FB"/>
    <w:rsid w:val="0009247A"/>
    <w:rsid w:val="0009542C"/>
    <w:rsid w:val="000C4FA9"/>
    <w:rsid w:val="000C6A5D"/>
    <w:rsid w:val="000D3A9F"/>
    <w:rsid w:val="000D6E8A"/>
    <w:rsid w:val="0011373A"/>
    <w:rsid w:val="00121028"/>
    <w:rsid w:val="00130851"/>
    <w:rsid w:val="001325BF"/>
    <w:rsid w:val="001365C4"/>
    <w:rsid w:val="00140839"/>
    <w:rsid w:val="00143C2A"/>
    <w:rsid w:val="0014456B"/>
    <w:rsid w:val="00145275"/>
    <w:rsid w:val="00152801"/>
    <w:rsid w:val="00153B04"/>
    <w:rsid w:val="00164D53"/>
    <w:rsid w:val="00165CE1"/>
    <w:rsid w:val="00165F2B"/>
    <w:rsid w:val="001671FF"/>
    <w:rsid w:val="00184CA5"/>
    <w:rsid w:val="00185C39"/>
    <w:rsid w:val="00193625"/>
    <w:rsid w:val="0019579C"/>
    <w:rsid w:val="001A5B68"/>
    <w:rsid w:val="001B13BD"/>
    <w:rsid w:val="001D7042"/>
    <w:rsid w:val="001E69FC"/>
    <w:rsid w:val="00207247"/>
    <w:rsid w:val="00210C07"/>
    <w:rsid w:val="00215AE5"/>
    <w:rsid w:val="00216A80"/>
    <w:rsid w:val="002262F1"/>
    <w:rsid w:val="00227DD1"/>
    <w:rsid w:val="00240075"/>
    <w:rsid w:val="00240181"/>
    <w:rsid w:val="00262FEC"/>
    <w:rsid w:val="0028235E"/>
    <w:rsid w:val="0028267E"/>
    <w:rsid w:val="002947EB"/>
    <w:rsid w:val="002957A2"/>
    <w:rsid w:val="002B0899"/>
    <w:rsid w:val="002B3A36"/>
    <w:rsid w:val="002C3DE0"/>
    <w:rsid w:val="002D22F2"/>
    <w:rsid w:val="002E208B"/>
    <w:rsid w:val="002E7768"/>
    <w:rsid w:val="002F3554"/>
    <w:rsid w:val="00331B21"/>
    <w:rsid w:val="00351155"/>
    <w:rsid w:val="00360211"/>
    <w:rsid w:val="00361075"/>
    <w:rsid w:val="00362CD7"/>
    <w:rsid w:val="00363642"/>
    <w:rsid w:val="0036441F"/>
    <w:rsid w:val="00367491"/>
    <w:rsid w:val="003678CC"/>
    <w:rsid w:val="00377C9F"/>
    <w:rsid w:val="00386741"/>
    <w:rsid w:val="0039069E"/>
    <w:rsid w:val="00394FE7"/>
    <w:rsid w:val="003C3598"/>
    <w:rsid w:val="003C567E"/>
    <w:rsid w:val="003F7AAC"/>
    <w:rsid w:val="00413279"/>
    <w:rsid w:val="0041453B"/>
    <w:rsid w:val="004304A7"/>
    <w:rsid w:val="004369FB"/>
    <w:rsid w:val="00445A34"/>
    <w:rsid w:val="00446BA5"/>
    <w:rsid w:val="004478FD"/>
    <w:rsid w:val="00451296"/>
    <w:rsid w:val="00462B8A"/>
    <w:rsid w:val="0046453D"/>
    <w:rsid w:val="00465DF0"/>
    <w:rsid w:val="00466DE0"/>
    <w:rsid w:val="00467BFB"/>
    <w:rsid w:val="00470AD2"/>
    <w:rsid w:val="004727BD"/>
    <w:rsid w:val="004801E2"/>
    <w:rsid w:val="00485D4D"/>
    <w:rsid w:val="004932E2"/>
    <w:rsid w:val="004A51DF"/>
    <w:rsid w:val="004B0BF7"/>
    <w:rsid w:val="004E7ADC"/>
    <w:rsid w:val="004F17D9"/>
    <w:rsid w:val="004F6C9A"/>
    <w:rsid w:val="00505DF8"/>
    <w:rsid w:val="0051185E"/>
    <w:rsid w:val="00511CAE"/>
    <w:rsid w:val="00513A92"/>
    <w:rsid w:val="00523B3F"/>
    <w:rsid w:val="00550167"/>
    <w:rsid w:val="0055350F"/>
    <w:rsid w:val="00580E9E"/>
    <w:rsid w:val="00592DD8"/>
    <w:rsid w:val="005A4E18"/>
    <w:rsid w:val="005B065B"/>
    <w:rsid w:val="005B1A1C"/>
    <w:rsid w:val="005E4C3B"/>
    <w:rsid w:val="00610AA4"/>
    <w:rsid w:val="00622FFB"/>
    <w:rsid w:val="006232BA"/>
    <w:rsid w:val="006505BF"/>
    <w:rsid w:val="00653945"/>
    <w:rsid w:val="00656A8B"/>
    <w:rsid w:val="006904B4"/>
    <w:rsid w:val="00696DC7"/>
    <w:rsid w:val="006A18F3"/>
    <w:rsid w:val="006A2FD7"/>
    <w:rsid w:val="006B0D2B"/>
    <w:rsid w:val="006B779F"/>
    <w:rsid w:val="006C5331"/>
    <w:rsid w:val="006D5C00"/>
    <w:rsid w:val="006E1E6E"/>
    <w:rsid w:val="00703F33"/>
    <w:rsid w:val="007262F2"/>
    <w:rsid w:val="00731AA7"/>
    <w:rsid w:val="00732906"/>
    <w:rsid w:val="007A0927"/>
    <w:rsid w:val="007B11DD"/>
    <w:rsid w:val="007B2F3C"/>
    <w:rsid w:val="007E3AD4"/>
    <w:rsid w:val="007F58F2"/>
    <w:rsid w:val="007F699B"/>
    <w:rsid w:val="007F7D47"/>
    <w:rsid w:val="00805DED"/>
    <w:rsid w:val="00806C8D"/>
    <w:rsid w:val="0082431B"/>
    <w:rsid w:val="00825AA9"/>
    <w:rsid w:val="00840B70"/>
    <w:rsid w:val="008573D2"/>
    <w:rsid w:val="0087240F"/>
    <w:rsid w:val="00887868"/>
    <w:rsid w:val="008A60A6"/>
    <w:rsid w:val="008B2CAB"/>
    <w:rsid w:val="008B505B"/>
    <w:rsid w:val="008C215B"/>
    <w:rsid w:val="008C3FD5"/>
    <w:rsid w:val="008D569E"/>
    <w:rsid w:val="008F36E9"/>
    <w:rsid w:val="0090598B"/>
    <w:rsid w:val="00932C49"/>
    <w:rsid w:val="00933448"/>
    <w:rsid w:val="0095509C"/>
    <w:rsid w:val="009557BE"/>
    <w:rsid w:val="0095709A"/>
    <w:rsid w:val="00973A87"/>
    <w:rsid w:val="009A106F"/>
    <w:rsid w:val="009A4FFC"/>
    <w:rsid w:val="009B5154"/>
    <w:rsid w:val="009B657C"/>
    <w:rsid w:val="009C2509"/>
    <w:rsid w:val="009D6F3F"/>
    <w:rsid w:val="009E09AF"/>
    <w:rsid w:val="009E1911"/>
    <w:rsid w:val="009E6E79"/>
    <w:rsid w:val="00A04205"/>
    <w:rsid w:val="00A11CB0"/>
    <w:rsid w:val="00A56AF2"/>
    <w:rsid w:val="00A63497"/>
    <w:rsid w:val="00A674F3"/>
    <w:rsid w:val="00AA6C39"/>
    <w:rsid w:val="00AB0A09"/>
    <w:rsid w:val="00AB2862"/>
    <w:rsid w:val="00AC0676"/>
    <w:rsid w:val="00AC7DD9"/>
    <w:rsid w:val="00AD2694"/>
    <w:rsid w:val="00AF0C4D"/>
    <w:rsid w:val="00B153C3"/>
    <w:rsid w:val="00B36C3F"/>
    <w:rsid w:val="00B47B2F"/>
    <w:rsid w:val="00B5327E"/>
    <w:rsid w:val="00B663E7"/>
    <w:rsid w:val="00B67026"/>
    <w:rsid w:val="00B74E38"/>
    <w:rsid w:val="00B76DB7"/>
    <w:rsid w:val="00B81C18"/>
    <w:rsid w:val="00B93064"/>
    <w:rsid w:val="00B955B1"/>
    <w:rsid w:val="00BA1FFC"/>
    <w:rsid w:val="00BE67CA"/>
    <w:rsid w:val="00C04A47"/>
    <w:rsid w:val="00C17CCA"/>
    <w:rsid w:val="00C20F99"/>
    <w:rsid w:val="00C23AF3"/>
    <w:rsid w:val="00C33D7C"/>
    <w:rsid w:val="00C33DCB"/>
    <w:rsid w:val="00C34ED9"/>
    <w:rsid w:val="00C3582A"/>
    <w:rsid w:val="00C36FC4"/>
    <w:rsid w:val="00C44EAE"/>
    <w:rsid w:val="00C520CF"/>
    <w:rsid w:val="00C52831"/>
    <w:rsid w:val="00C72718"/>
    <w:rsid w:val="00C840B3"/>
    <w:rsid w:val="00CA3044"/>
    <w:rsid w:val="00CC0168"/>
    <w:rsid w:val="00CC24AC"/>
    <w:rsid w:val="00CC47EC"/>
    <w:rsid w:val="00CC5922"/>
    <w:rsid w:val="00CD3071"/>
    <w:rsid w:val="00CD7649"/>
    <w:rsid w:val="00CE08DC"/>
    <w:rsid w:val="00CE6EC7"/>
    <w:rsid w:val="00CF4AA3"/>
    <w:rsid w:val="00CF6FBA"/>
    <w:rsid w:val="00D0166F"/>
    <w:rsid w:val="00D01E2A"/>
    <w:rsid w:val="00D31243"/>
    <w:rsid w:val="00D37911"/>
    <w:rsid w:val="00D41A1D"/>
    <w:rsid w:val="00D44EE1"/>
    <w:rsid w:val="00D51C43"/>
    <w:rsid w:val="00D65C74"/>
    <w:rsid w:val="00D70A36"/>
    <w:rsid w:val="00DB1705"/>
    <w:rsid w:val="00E02B6F"/>
    <w:rsid w:val="00E04417"/>
    <w:rsid w:val="00E04A3F"/>
    <w:rsid w:val="00E2347B"/>
    <w:rsid w:val="00E32F7A"/>
    <w:rsid w:val="00E334BD"/>
    <w:rsid w:val="00E364CA"/>
    <w:rsid w:val="00E36AAA"/>
    <w:rsid w:val="00E47AE6"/>
    <w:rsid w:val="00E57106"/>
    <w:rsid w:val="00E619D4"/>
    <w:rsid w:val="00E74D84"/>
    <w:rsid w:val="00E74F02"/>
    <w:rsid w:val="00E80525"/>
    <w:rsid w:val="00E82FDB"/>
    <w:rsid w:val="00E83FC1"/>
    <w:rsid w:val="00E84E29"/>
    <w:rsid w:val="00E91B5E"/>
    <w:rsid w:val="00EA20E7"/>
    <w:rsid w:val="00EA347A"/>
    <w:rsid w:val="00EA553C"/>
    <w:rsid w:val="00EC4152"/>
    <w:rsid w:val="00EE0739"/>
    <w:rsid w:val="00EE1C55"/>
    <w:rsid w:val="00EE25E9"/>
    <w:rsid w:val="00EE338A"/>
    <w:rsid w:val="00EE6216"/>
    <w:rsid w:val="00F0364D"/>
    <w:rsid w:val="00F1240A"/>
    <w:rsid w:val="00F33CB4"/>
    <w:rsid w:val="00F40D3D"/>
    <w:rsid w:val="00F4408C"/>
    <w:rsid w:val="00F52DD9"/>
    <w:rsid w:val="00F53B66"/>
    <w:rsid w:val="00F97053"/>
    <w:rsid w:val="00FA3C2B"/>
    <w:rsid w:val="00FB39CF"/>
    <w:rsid w:val="00FB4F57"/>
    <w:rsid w:val="00FB6BF5"/>
    <w:rsid w:val="00FC5876"/>
    <w:rsid w:val="00FD2A7F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4A0249"/>
  <w15:docId w15:val="{536E9F5C-D9F7-48A6-AF5A-17F8A7C58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7B2F3C"/>
  </w:style>
  <w:style w:type="character" w:customStyle="1" w:styleId="FooterChar">
    <w:name w:val="Footer Char"/>
    <w:link w:val="Footer"/>
    <w:semiHidden/>
    <w:locked/>
    <w:rsid w:val="007B2F3C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9 Quiz Solution HHL 1/e</vt:lpstr>
    </vt:vector>
  </TitlesOfParts>
  <Company>University at Buffalo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 Quiz Solution HHL 1/e</dc:title>
  <dc:creator>Susan Hamlen</dc:creator>
  <cp:lastModifiedBy>Lorraine Gleeson</cp:lastModifiedBy>
  <cp:revision>6</cp:revision>
  <cp:lastPrinted>2010-05-16T03:38:00Z</cp:lastPrinted>
  <dcterms:created xsi:type="dcterms:W3CDTF">2018-06-01T14:42:00Z</dcterms:created>
  <dcterms:modified xsi:type="dcterms:W3CDTF">2018-11-08T15:45:00Z</dcterms:modified>
</cp:coreProperties>
</file>